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tu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c>
          <w:tcPr>
            <w:tcW w:w="5649" w:type="dxa"/>
            <w:vAlign w:val="center"/>
          </w:tcPr>
          <w:p w:rsidR="00F13B91" w:rsidRPr="006F4BAF" w:rsidRDefault="002B2129"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i/>
              </w:rPr>
            </w:pPr>
            <w:r w:rsidRPr="006F4BAF">
              <w:rPr>
                <w:rFonts w:ascii="Calibri" w:hAnsi="Calibri"/>
                <w:i/>
              </w:rPr>
              <w:t xml:space="preserve"> </w:t>
            </w:r>
            <w:r w:rsidR="00F13B91" w:rsidRPr="006F4BAF">
              <w:rPr>
                <w:rFonts w:ascii="Calibri" w:hAnsi="Calibri"/>
                <w:i/>
              </w:rPr>
              <w:t>(a</w:t>
            </w:r>
            <w:r>
              <w:rPr>
                <w:rFonts w:ascii="Calibri" w:hAnsi="Calibri"/>
                <w:i/>
              </w:rPr>
              <w:t>)</w:t>
            </w:r>
            <w:r w:rsidRPr="00D57649">
              <w:rPr>
                <w:rFonts w:ascii="Calibri" w:hAnsi="Calibri"/>
                <w:color w:val="auto"/>
              </w:rPr>
              <w:t xml:space="preserve"> Guía para el reconocimiento del barrio obrero como patrimonio cultural del municipio de Santiago de Cali </w:t>
            </w:r>
            <w:r w:rsidR="00F13B91" w:rsidRPr="006F4BAF">
              <w:rPr>
                <w:rFonts w:ascii="Calibri" w:hAnsi="Calibri"/>
                <w:i/>
              </w:rPr>
              <w:t xml:space="preserve"> (b) en estudiantes de</w:t>
            </w:r>
            <w:r>
              <w:rPr>
                <w:rFonts w:ascii="Calibri" w:hAnsi="Calibri"/>
                <w:i/>
              </w:rPr>
              <w:t xml:space="preserve"> noveno grado</w:t>
            </w:r>
            <w:r w:rsidR="00F13B91" w:rsidRPr="006F4BAF">
              <w:rPr>
                <w:rFonts w:ascii="Calibri" w:hAnsi="Calibri"/>
                <w:i/>
              </w:rPr>
              <w:t xml:space="preserve"> (c) de la institución educativa </w:t>
            </w:r>
            <w:r>
              <w:rPr>
                <w:rFonts w:ascii="Calibri" w:hAnsi="Calibri"/>
                <w:i/>
              </w:rPr>
              <w:t>Republica de Argentina del municipio de Santiago de Cali (</w:t>
            </w:r>
            <w:r w:rsidR="00F13B91" w:rsidRPr="006F4BAF">
              <w:rPr>
                <w:rFonts w:ascii="Calibri" w:hAnsi="Calibri"/>
                <w:i/>
              </w:rPr>
              <w:t>d) mediante el uso de</w:t>
            </w:r>
            <w:r>
              <w:rPr>
                <w:rFonts w:ascii="Calibri" w:hAnsi="Calibri"/>
                <w:i/>
              </w:rPr>
              <w:t xml:space="preserve"> una herramienta multimedia para educación</w:t>
            </w: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Pr>
                <w:rFonts w:ascii="Calibri" w:hAnsi="Calibri"/>
              </w:rPr>
              <w:t xml:space="preserve"> </w:t>
            </w:r>
          </w:p>
        </w:tc>
        <w:tc>
          <w:tcPr>
            <w:tcW w:w="5649" w:type="dxa"/>
            <w:vMerge w:val="restart"/>
            <w:vAlign w:val="center"/>
          </w:tcPr>
          <w:p w:rsidR="004816D7" w:rsidRPr="00C769FF" w:rsidRDefault="00D57649" w:rsidP="00D5764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Reconocimiento de barrio obrero como patrimonio cultural del municipio de Santiago de Cali.</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p>
        </w:tc>
        <w:tc>
          <w:tcPr>
            <w:tcW w:w="5649" w:type="dxa"/>
            <w:vMerge w:val="restart"/>
            <w:vAlign w:val="center"/>
          </w:tcPr>
          <w:p w:rsidR="004816D7" w:rsidRPr="008658CD" w:rsidRDefault="0072278C" w:rsidP="008658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Pr>
                <w:rFonts w:ascii="Calibri" w:hAnsi="Calibri"/>
              </w:rPr>
              <w:t xml:space="preserve"> </w:t>
            </w:r>
            <w:r w:rsidR="008658CD">
              <w:rPr>
                <w:rFonts w:ascii="Calibri" w:hAnsi="Calibri"/>
              </w:rPr>
              <w:t>Estudiantes de noveno grado, jornada de la tarde. IERA</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D13C53"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UBICACIÓN</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rPr>
                <w:rFonts w:ascii="Calibri" w:hAnsi="Calibri"/>
              </w:rPr>
            </w:pPr>
          </w:p>
        </w:tc>
        <w:tc>
          <w:tcPr>
            <w:tcW w:w="5649" w:type="dxa"/>
            <w:vMerge w:val="restart"/>
            <w:vAlign w:val="center"/>
          </w:tcPr>
          <w:p w:rsidR="00D57649"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uto"/>
              </w:rPr>
            </w:pPr>
            <w:r w:rsidRPr="00D57649">
              <w:rPr>
                <w:rFonts w:ascii="Calibri" w:hAnsi="Calibri"/>
                <w:b/>
                <w:color w:val="auto"/>
              </w:rPr>
              <w:t xml:space="preserve">INSTITUCIÓN EDUCATIVA REPUBLICA DE ARGENTINA </w:t>
            </w:r>
          </w:p>
          <w:p w:rsidR="00CB3084"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sidRPr="00D57649">
              <w:rPr>
                <w:rFonts w:ascii="Calibri" w:hAnsi="Calibri"/>
                <w:color w:val="auto"/>
              </w:rPr>
              <w:t>Ubicada en  el barrio obrero</w:t>
            </w:r>
            <w:r>
              <w:rPr>
                <w:rFonts w:ascii="Calibri" w:hAnsi="Calibri"/>
                <w:color w:val="auto"/>
              </w:rPr>
              <w:t xml:space="preserve"> del municipio de Cali.</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METODO Y HERRAMIENTAS</w:t>
            </w:r>
          </w:p>
          <w:p w:rsidR="00F13B91" w:rsidRPr="006F4BAF" w:rsidRDefault="00F13B91" w:rsidP="002B2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rPr>
                <w:rFonts w:ascii="Calibri" w:hAnsi="Calibri"/>
              </w:rPr>
            </w:pPr>
          </w:p>
        </w:tc>
        <w:tc>
          <w:tcPr>
            <w:tcW w:w="5649" w:type="dxa"/>
            <w:vMerge w:val="restart"/>
            <w:vAlign w:val="center"/>
          </w:tcPr>
          <w:p w:rsidR="00CB3084"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Pr>
                <w:rFonts w:ascii="Calibri" w:hAnsi="Calibri"/>
                <w:color w:val="auto"/>
              </w:rPr>
              <w:t xml:space="preserve">Mediante el uso e implementación de una herramienta </w:t>
            </w:r>
            <w:r w:rsidR="002B2129">
              <w:rPr>
                <w:rFonts w:ascii="Calibri" w:hAnsi="Calibri"/>
                <w:color w:val="auto"/>
              </w:rPr>
              <w:t>multimedia para educación</w:t>
            </w:r>
            <w:r>
              <w:rPr>
                <w:rFonts w:ascii="Calibri" w:hAnsi="Calibri"/>
                <w:color w:val="auto"/>
              </w:rPr>
              <w:t>.</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F13B91" w:rsidRDefault="00F13B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0B6991" w:rsidRPr="000B6991" w:rsidRDefault="000B69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F13B91" w:rsidRPr="00D57649" w:rsidRDefault="00D5764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uto"/>
              </w:rPr>
            </w:pPr>
            <w:r w:rsidRPr="00D57649">
              <w:rPr>
                <w:rFonts w:ascii="Calibri" w:hAnsi="Calibri"/>
                <w:color w:val="auto"/>
              </w:rPr>
              <w:t>Guía para el reconocimiento del barrio obrero como patrimonio cultural del municipio de Santiago de Cali a través de una herramienta multimedia para educación</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Pr>
                <w:rFonts w:ascii="Calibri" w:hAnsi="Calibri"/>
                <w:b/>
              </w:rPr>
              <w:t>X</w:t>
            </w: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roofErr w:type="spellStart"/>
            <w:r w:rsidRPr="00CB3084">
              <w:rPr>
                <w:rFonts w:ascii="Calibri" w:hAnsi="Calibri"/>
              </w:rPr>
              <w:t>Moodle</w:t>
            </w:r>
            <w:proofErr w:type="spellEnd"/>
            <w:r w:rsidRPr="00CB3084">
              <w:rPr>
                <w:rFonts w:ascii="Calibri" w:hAnsi="Calibri"/>
              </w:rPr>
              <w:t xml:space="preserve"> para </w:t>
            </w:r>
            <w:proofErr w:type="spellStart"/>
            <w:r w:rsidRPr="00CB3084">
              <w:rPr>
                <w:rFonts w:ascii="Calibri" w:hAnsi="Calibri"/>
              </w:rPr>
              <w:t>blearning</w:t>
            </w:r>
            <w:proofErr w:type="spellEnd"/>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r w:rsidR="002B2129">
              <w:rPr>
                <w:rFonts w:ascii="Calibri" w:hAnsi="Calibri"/>
              </w:rPr>
              <w:t xml:space="preserve">: </w:t>
            </w:r>
          </w:p>
        </w:tc>
        <w:tc>
          <w:tcPr>
            <w:tcW w:w="564" w:type="dxa"/>
          </w:tcPr>
          <w:p w:rsidR="00CB3084" w:rsidRPr="002B2129" w:rsidRDefault="002B2129"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noProof/>
                <w:color w:val="auto"/>
                <w:sz w:val="28"/>
                <w:szCs w:val="28"/>
                <w:lang w:val="es-ES" w:eastAsia="es-ES"/>
              </w:rPr>
            </w:pPr>
            <w:r w:rsidRPr="002B2129">
              <w:rPr>
                <w:rFonts w:ascii="Calibri" w:hAnsi="Calibri"/>
                <w:b/>
                <w:noProof/>
                <w:color w:val="auto"/>
                <w:sz w:val="28"/>
                <w:szCs w:val="28"/>
                <w:lang w:val="es-ES" w:eastAsia="es-ES"/>
              </w:rPr>
              <w:t>x</w:t>
            </w: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r w:rsidR="002B2129">
              <w:rPr>
                <w:rFonts w:ascii="Calibri" w:hAnsi="Calibri"/>
              </w:rPr>
              <w:t xml:space="preserve"> </w:t>
            </w:r>
            <w:r w:rsidR="002B2129" w:rsidRPr="008472F9">
              <w:rPr>
                <w:rFonts w:ascii="Calibri" w:hAnsi="Calibri"/>
                <w:highlight w:val="cyan"/>
              </w:rPr>
              <w:t xml:space="preserve">Herramienta multimedia que nos servirá como guía </w:t>
            </w:r>
            <w:r w:rsidR="008472F9" w:rsidRPr="008472F9">
              <w:rPr>
                <w:rFonts w:ascii="Calibri" w:hAnsi="Calibri"/>
                <w:highlight w:val="cyan"/>
              </w:rPr>
              <w:t>educativa</w:t>
            </w:r>
            <w:r w:rsidR="002B2129" w:rsidRPr="002B2129">
              <w:rPr>
                <w:rFonts w:ascii="Calibri" w:hAnsi="Calibri"/>
              </w:rPr>
              <w:t>.</w:t>
            </w:r>
          </w:p>
        </w:tc>
        <w:tc>
          <w:tcPr>
            <w:tcW w:w="564"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1</w:t>
            </w:r>
          </w:p>
        </w:tc>
        <w:tc>
          <w:tcPr>
            <w:tcW w:w="439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Gloria patricia mondragon</w:t>
            </w:r>
          </w:p>
        </w:tc>
        <w:tc>
          <w:tcPr>
            <w:tcW w:w="368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 xml:space="preserve">316 867 49 73 </w:t>
            </w:r>
          </w:p>
        </w:tc>
        <w:tc>
          <w:tcPr>
            <w:tcW w:w="4467"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Style w:val="blockemailwithname"/>
              </w:rPr>
              <w:t>glopamon@hotmail.es</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MARIA FERNANADA SALDARRIAGA</w:t>
            </w:r>
          </w:p>
        </w:tc>
        <w:tc>
          <w:tcPr>
            <w:tcW w:w="3685"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314 736 66 02</w:t>
            </w:r>
          </w:p>
        </w:tc>
        <w:tc>
          <w:tcPr>
            <w:tcW w:w="4467" w:type="dxa"/>
            <w:shd w:val="clear" w:color="auto" w:fill="auto"/>
          </w:tcPr>
          <w:p w:rsidR="00CB3084" w:rsidRPr="00CB3084" w:rsidRDefault="008472F9"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Style w:val="blockemailwithname"/>
              </w:rPr>
              <w:t>mafesama2009@hotmail.com</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lastRenderedPageBreak/>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977"/>
        <w:gridCol w:w="1418"/>
        <w:gridCol w:w="850"/>
        <w:gridCol w:w="4253"/>
        <w:gridCol w:w="2976"/>
      </w:tblGrid>
      <w:tr w:rsidR="001F52AA" w:rsidRPr="00C769FF" w:rsidTr="00C769FF">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2977"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418"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850"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4253"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18</w:t>
            </w:r>
          </w:p>
        </w:tc>
        <w:tc>
          <w:tcPr>
            <w:tcW w:w="850" w:type="dxa"/>
            <w:shd w:val="clear" w:color="auto" w:fill="auto"/>
          </w:tcPr>
          <w:p w:rsidR="008472F9" w:rsidRPr="00C769FF" w:rsidRDefault="008472F9" w:rsidP="008472F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253" w:type="dxa"/>
            <w:shd w:val="clear" w:color="auto" w:fill="auto"/>
          </w:tcPr>
          <w:p w:rsidR="008472F9" w:rsidRPr="00C769FF" w:rsidRDefault="008472F9" w:rsidP="00EF52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Educación de adultos (nocturna)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20</w:t>
            </w:r>
          </w:p>
        </w:tc>
        <w:tc>
          <w:tcPr>
            <w:tcW w:w="850"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Tarde</w:t>
            </w:r>
          </w:p>
        </w:tc>
        <w:tc>
          <w:tcPr>
            <w:tcW w:w="4253" w:type="dxa"/>
            <w:shd w:val="clear" w:color="auto" w:fill="auto"/>
          </w:tcPr>
          <w:p w:rsidR="008472F9" w:rsidRPr="00C769FF" w:rsidRDefault="008472F9" w:rsidP="00EF527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ninguna</w:t>
            </w:r>
          </w:p>
        </w:tc>
      </w:tr>
      <w:tr w:rsidR="008472F9" w:rsidRPr="00C769FF" w:rsidTr="00C769FF">
        <w:tc>
          <w:tcPr>
            <w:tcW w:w="675"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2977"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1418"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850"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4253"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976" w:type="dxa"/>
            <w:shd w:val="clear" w:color="auto" w:fill="auto"/>
          </w:tcPr>
          <w:p w:rsidR="008472F9" w:rsidRPr="00C769FF" w:rsidRDefault="008472F9"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7"/>
      <w:headerReference w:type="default" r:id="rId8"/>
      <w:footerReference w:type="even" r:id="rId9"/>
      <w:footerReference w:type="default" r:id="rId10"/>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129" w:rsidRDefault="002B2129">
      <w:r>
        <w:separator/>
      </w:r>
    </w:p>
  </w:endnote>
  <w:endnote w:type="continuationSeparator" w:id="0">
    <w:p w:rsidR="002B2129" w:rsidRDefault="002B212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ヒラギノ角ゴ Pro W3">
    <w:altName w:val="MS Mincho"/>
    <w:charset w:val="80"/>
    <w:family w:val="auto"/>
    <w:pitch w:val="variable"/>
    <w:sig w:usb0="00000000" w:usb1="00000000" w:usb2="01000407" w:usb3="00000000" w:csb0="0002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129" w:rsidRDefault="002B2129">
      <w:r>
        <w:separator/>
      </w:r>
    </w:p>
  </w:footnote>
  <w:footnote w:type="continuationSeparator" w:id="0">
    <w:p w:rsidR="002B2129" w:rsidRDefault="002B21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Pr="00AB7BDA" w:rsidRDefault="002B2129" w:rsidP="00F13B91">
    <w:pPr>
      <w:pStyle w:val="Encabezado"/>
    </w:pPr>
    <w:r>
      <w:rPr>
        <w:noProof/>
        <w:lang w:val="es-CO" w:eastAsia="es-CO"/>
      </w:rPr>
      <w:drawing>
        <wp:inline distT="0" distB="0" distL="0" distR="0">
          <wp:extent cx="1885950" cy="43815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129" w:rsidRDefault="002B2129" w:rsidP="00F13B91">
    <w:pPr>
      <w:pStyle w:val="Encabezado"/>
    </w:pPr>
  </w:p>
  <w:p w:rsidR="002B2129" w:rsidRDefault="002B2129" w:rsidP="00F13B91">
    <w:pPr>
      <w:pStyle w:val="Encabezado"/>
      <w:tabs>
        <w:tab w:val="clear" w:pos="4252"/>
        <w:tab w:val="clear" w:pos="8504"/>
        <w:tab w:val="left" w:pos="3630"/>
      </w:tabs>
    </w:pPr>
    <w:r>
      <w:tab/>
    </w:r>
  </w:p>
  <w:p w:rsidR="002B2129" w:rsidRDefault="002B2129">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eastAsia="es-CO"/>
      </w:rPr>
      <w:drawing>
        <wp:inline distT="0" distB="0" distL="0" distR="0">
          <wp:extent cx="1885950" cy="43815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21"/>
  <w:stylePaneSortMethod w:val="000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755392"/>
    <w:rsid w:val="0005598D"/>
    <w:rsid w:val="000B6991"/>
    <w:rsid w:val="001A7865"/>
    <w:rsid w:val="001F52AA"/>
    <w:rsid w:val="002B2129"/>
    <w:rsid w:val="002D1CF9"/>
    <w:rsid w:val="00400B7B"/>
    <w:rsid w:val="0042650C"/>
    <w:rsid w:val="00433B0C"/>
    <w:rsid w:val="004816D7"/>
    <w:rsid w:val="004D18D8"/>
    <w:rsid w:val="0065282D"/>
    <w:rsid w:val="0072278C"/>
    <w:rsid w:val="00755392"/>
    <w:rsid w:val="00761C55"/>
    <w:rsid w:val="008472F9"/>
    <w:rsid w:val="008658CD"/>
    <w:rsid w:val="008D0489"/>
    <w:rsid w:val="00B04C16"/>
    <w:rsid w:val="00C674AF"/>
    <w:rsid w:val="00C769FF"/>
    <w:rsid w:val="00CB3084"/>
    <w:rsid w:val="00D13C53"/>
    <w:rsid w:val="00D26F7E"/>
    <w:rsid w:val="00D57649"/>
    <w:rsid w:val="00F13B91"/>
  </w:rsids>
  <m:mathPr>
    <m:mathFont m:val="Cambria Math"/>
    <m:brkBin m:val="before"/>
    <m:brkBinSub m:val="--"/>
    <m:smallFrac m:val="off"/>
    <m:dispDef m:val="off"/>
    <m:lMargin m:val="0"/>
    <m:rMargin m:val="0"/>
    <m:defJc m:val="centerGroup"/>
    <m:wrapRight/>
    <m:intLim m:val="subSup"/>
    <m:naryLim m:val="subSup"/>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Ttulo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tulo">
    <w:name w:val="Subtitle"/>
    <w:qFormat/>
    <w:rsid w:val="008D0489"/>
    <w:pPr>
      <w:jc w:val="center"/>
    </w:pPr>
    <w:rPr>
      <w:rFonts w:ascii="Arial" w:eastAsia="ヒラギノ角ゴ Pro W3" w:hAnsi="Arial"/>
      <w:b/>
      <w:caps/>
      <w:color w:val="000000"/>
      <w:sz w:val="24"/>
      <w:lang w:val="es-ES_tradnl" w:eastAsia="es-ES_tradnl"/>
    </w:rPr>
  </w:style>
  <w:style w:type="paragraph" w:styleId="Textoindependiente">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Encabezado">
    <w:name w:val="header"/>
    <w:basedOn w:val="Normal"/>
    <w:link w:val="EncabezadoCar"/>
    <w:uiPriority w:val="99"/>
    <w:locked/>
    <w:rsid w:val="009C29E2"/>
    <w:pPr>
      <w:tabs>
        <w:tab w:val="center" w:pos="4252"/>
        <w:tab w:val="right" w:pos="8504"/>
      </w:tabs>
    </w:pPr>
  </w:style>
  <w:style w:type="character" w:customStyle="1" w:styleId="EncabezadoCar">
    <w:name w:val="Encabezado Car"/>
    <w:link w:val="Encabezado"/>
    <w:uiPriority w:val="99"/>
    <w:rsid w:val="009C29E2"/>
    <w:rPr>
      <w:rFonts w:eastAsia="ヒラギノ角ゴ Pro W3"/>
      <w:color w:val="000000"/>
      <w:sz w:val="24"/>
      <w:szCs w:val="24"/>
      <w:lang w:val="es-ES_tradnl" w:eastAsia="en-US"/>
    </w:rPr>
  </w:style>
  <w:style w:type="paragraph" w:styleId="Piedepgina">
    <w:name w:val="footer"/>
    <w:basedOn w:val="Normal"/>
    <w:link w:val="PiedepginaCar"/>
    <w:locked/>
    <w:rsid w:val="009C29E2"/>
    <w:pPr>
      <w:tabs>
        <w:tab w:val="center" w:pos="4252"/>
        <w:tab w:val="right" w:pos="8504"/>
      </w:tabs>
    </w:pPr>
  </w:style>
  <w:style w:type="character" w:customStyle="1" w:styleId="PiedepginaCar">
    <w:name w:val="Pie de página Car"/>
    <w:link w:val="Piedepgina"/>
    <w:rsid w:val="009C29E2"/>
    <w:rPr>
      <w:rFonts w:eastAsia="ヒラギノ角ゴ Pro W3"/>
      <w:color w:val="000000"/>
      <w:sz w:val="24"/>
      <w:szCs w:val="24"/>
      <w:lang w:val="es-ES_tradnl" w:eastAsia="en-US"/>
    </w:rPr>
  </w:style>
  <w:style w:type="table" w:styleId="Tablaconcuadrcula">
    <w:name w:val="Table Grid"/>
    <w:basedOn w:val="Tabla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65282D"/>
    <w:rPr>
      <w:rFonts w:ascii="Tahoma" w:hAnsi="Tahoma" w:cs="Tahoma"/>
      <w:sz w:val="16"/>
      <w:szCs w:val="16"/>
    </w:rPr>
  </w:style>
  <w:style w:type="character" w:customStyle="1" w:styleId="TextodegloboCar">
    <w:name w:val="Texto de globo Car"/>
    <w:basedOn w:val="Fuentedeprrafopredeter"/>
    <w:link w:val="Textodeglobo"/>
    <w:rsid w:val="0065282D"/>
    <w:rPr>
      <w:rFonts w:ascii="Tahoma" w:eastAsia="ヒラギノ角ゴ Pro W3" w:hAnsi="Tahoma" w:cs="Tahoma"/>
      <w:color w:val="000000"/>
      <w:sz w:val="16"/>
      <w:szCs w:val="16"/>
      <w:lang w:val="es-ES_tradnl" w:eastAsia="en-US"/>
    </w:rPr>
  </w:style>
  <w:style w:type="character" w:styleId="Hipervnculo">
    <w:name w:val="Hyperlink"/>
    <w:basedOn w:val="Fuentedeprrafopredeter"/>
    <w:rsid w:val="008472F9"/>
    <w:rPr>
      <w:color w:val="0000FF" w:themeColor="hyperlink"/>
      <w:u w:val="single"/>
    </w:rPr>
  </w:style>
  <w:style w:type="character" w:customStyle="1" w:styleId="blockemailwithname">
    <w:name w:val="blockemailwithname"/>
    <w:basedOn w:val="Fuentedeprrafopredeter"/>
    <w:rsid w:val="008472F9"/>
  </w:style>
</w:styles>
</file>

<file path=word/webSettings.xml><?xml version="1.0" encoding="utf-8"?>
<w:webSettings xmlns:r="http://schemas.openxmlformats.org/officeDocument/2006/relationships" xmlns:w="http://schemas.openxmlformats.org/wordprocessingml/2006/main">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407</Words>
  <Characters>2543</Characters>
  <Application>Microsoft Office Word</Application>
  <DocSecurity>4</DocSecurity>
  <Lines>21</Lines>
  <Paragraphs>5</Paragraphs>
  <ScaleCrop>false</ScaleCrop>
  <HeadingPairs>
    <vt:vector size="2" baseType="variant">
      <vt:variant>
        <vt:lpstr>Título</vt:lpstr>
      </vt:variant>
      <vt:variant>
        <vt:i4>1</vt:i4>
      </vt:variant>
    </vt:vector>
  </HeadingPairs>
  <TitlesOfParts>
    <vt:vector size="1" baseType="lpstr">
      <vt:lpstr>1</vt:lpstr>
    </vt:vector>
  </TitlesOfParts>
  <Company>Estancia De la Ossa</Company>
  <LinksUpToDate>false</LinksUpToDate>
  <CharactersWithSpaces>2945</CharactersWithSpaces>
  <SharedDoc>false</SharedDoc>
  <HLinks>
    <vt:vector size="12" baseType="variant">
      <vt:variant>
        <vt:i4>11</vt:i4>
      </vt:variant>
      <vt:variant>
        <vt:i4>5017</vt:i4>
      </vt:variant>
      <vt:variant>
        <vt:i4>1026</vt:i4>
      </vt:variant>
      <vt:variant>
        <vt:i4>1</vt:i4>
      </vt:variant>
      <vt:variant>
        <vt:lpwstr>logo</vt:lpwstr>
      </vt:variant>
      <vt:variant>
        <vt:lpwstr/>
      </vt:variant>
      <vt:variant>
        <vt:i4>11</vt:i4>
      </vt:variant>
      <vt:variant>
        <vt:i4>5023</vt:i4>
      </vt:variant>
      <vt:variant>
        <vt:i4>1025</vt:i4>
      </vt:variant>
      <vt:variant>
        <vt:i4>1</vt:i4>
      </vt:variant>
      <vt:variant>
        <vt:lpwstr>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Usuario</cp:lastModifiedBy>
  <cp:revision>2</cp:revision>
  <dcterms:created xsi:type="dcterms:W3CDTF">2011-08-28T19:47:00Z</dcterms:created>
  <dcterms:modified xsi:type="dcterms:W3CDTF">2011-08-28T19:47:00Z</dcterms:modified>
</cp:coreProperties>
</file>